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64" w:rsidRPr="009575E5" w:rsidRDefault="006A7564" w:rsidP="006A7564">
      <w:pPr>
        <w:jc w:val="center"/>
        <w:rPr>
          <w:b/>
          <w:iCs/>
          <w:sz w:val="24"/>
          <w:szCs w:val="24"/>
        </w:rPr>
      </w:pPr>
      <w:r w:rsidRPr="009575E5">
        <w:rPr>
          <w:b/>
          <w:iCs/>
          <w:sz w:val="24"/>
          <w:szCs w:val="24"/>
        </w:rPr>
        <w:t>ВАРИАНТ 5</w:t>
      </w:r>
    </w:p>
    <w:p w:rsidR="006A7564" w:rsidRPr="009575E5" w:rsidRDefault="006A7564" w:rsidP="006A7564">
      <w:pPr>
        <w:jc w:val="center"/>
        <w:rPr>
          <w:b/>
          <w:iCs/>
          <w:sz w:val="24"/>
          <w:szCs w:val="24"/>
        </w:rPr>
      </w:pPr>
    </w:p>
    <w:p w:rsidR="006A7564" w:rsidRPr="009575E5" w:rsidRDefault="006A7564" w:rsidP="006A7564">
      <w:pPr>
        <w:ind w:firstLine="708"/>
        <w:jc w:val="both"/>
        <w:rPr>
          <w:i/>
          <w:sz w:val="24"/>
          <w:szCs w:val="24"/>
        </w:rPr>
      </w:pPr>
      <w:r w:rsidRPr="009575E5">
        <w:rPr>
          <w:i/>
          <w:sz w:val="24"/>
          <w:szCs w:val="24"/>
        </w:rPr>
        <w:t xml:space="preserve">Меня не удовлетворяют словарные определения слова «жадность». «Стремление удовлетворить чрезмерное, ненасытное желание чего-либо» или «скупость, корыстолюбие» (это из одного из лучших словарей русского языка – четырехтомного, первый том его вышел в 1957 году). В принципе это определение четырехтомного «Словаря» верно, но оно не передает того чувства отвращения, которое меня </w:t>
      </w:r>
      <w:r w:rsidRPr="009575E5">
        <w:rPr>
          <w:b/>
          <w:i/>
          <w:sz w:val="24"/>
          <w:szCs w:val="24"/>
        </w:rPr>
        <w:t>охватывает</w:t>
      </w:r>
      <w:r w:rsidRPr="009575E5">
        <w:rPr>
          <w:i/>
          <w:sz w:val="24"/>
          <w:szCs w:val="24"/>
        </w:rPr>
        <w:t xml:space="preserve">, когда я наблюдаю проявления жадности в человеке. Жадность – это </w:t>
      </w:r>
      <w:r w:rsidRPr="009575E5">
        <w:rPr>
          <w:b/>
          <w:i/>
          <w:sz w:val="24"/>
          <w:szCs w:val="24"/>
        </w:rPr>
        <w:t>забвение</w:t>
      </w:r>
      <w:r w:rsidRPr="009575E5">
        <w:rPr>
          <w:i/>
          <w:sz w:val="24"/>
          <w:szCs w:val="24"/>
        </w:rPr>
        <w:t xml:space="preserve"> собственного достоинства, это попытка поставить свои </w:t>
      </w:r>
      <w:r w:rsidRPr="009575E5">
        <w:rPr>
          <w:i/>
          <w:sz w:val="24"/>
          <w:szCs w:val="24"/>
          <w:u w:val="single"/>
        </w:rPr>
        <w:t>материальные</w:t>
      </w:r>
      <w:r w:rsidRPr="009575E5">
        <w:rPr>
          <w:i/>
          <w:sz w:val="24"/>
          <w:szCs w:val="24"/>
        </w:rPr>
        <w:t xml:space="preserve"> интересы выше себя, это душевная кособокость, жуткая направленность ума, крайне его ограничивающая, жухлость умственная, жалкость, желтушный взгляд на мир, желчность к себе и другим, забвение </w:t>
      </w:r>
      <w:r w:rsidRPr="009575E5">
        <w:rPr>
          <w:b/>
          <w:i/>
          <w:sz w:val="24"/>
          <w:szCs w:val="24"/>
        </w:rPr>
        <w:t>товарищества</w:t>
      </w:r>
      <w:r w:rsidRPr="009575E5">
        <w:rPr>
          <w:i/>
          <w:sz w:val="24"/>
          <w:szCs w:val="24"/>
        </w:rPr>
        <w:t xml:space="preserve">. Жадность в </w:t>
      </w:r>
      <w:proofErr w:type="gramStart"/>
      <w:r w:rsidRPr="009575E5">
        <w:rPr>
          <w:i/>
          <w:sz w:val="24"/>
          <w:szCs w:val="24"/>
        </w:rPr>
        <w:t>человеке</w:t>
      </w:r>
      <w:proofErr w:type="gramEnd"/>
      <w:r w:rsidRPr="009575E5">
        <w:rPr>
          <w:i/>
          <w:sz w:val="24"/>
          <w:szCs w:val="24"/>
        </w:rPr>
        <w:t xml:space="preserve"> даже не смешна, она унизительна. Она враждебна себе и окружающим. Иное дело – разумная бережливость; жадность – ее искажение, ее болезнь. Бережливостью владеет ум, жадность овладевает умом.</w:t>
      </w:r>
    </w:p>
    <w:p w:rsidR="006A7564" w:rsidRPr="009575E5" w:rsidRDefault="006A7564" w:rsidP="006A7564">
      <w:pPr>
        <w:shd w:val="clear" w:color="auto" w:fill="FFFFFF"/>
        <w:spacing w:before="5"/>
        <w:jc w:val="right"/>
        <w:rPr>
          <w:b/>
          <w:i/>
          <w:sz w:val="24"/>
          <w:szCs w:val="24"/>
        </w:rPr>
      </w:pPr>
      <w:r w:rsidRPr="009575E5">
        <w:rPr>
          <w:b/>
          <w:i/>
          <w:sz w:val="24"/>
          <w:szCs w:val="24"/>
        </w:rPr>
        <w:t>Д. С. Лихачев</w:t>
      </w:r>
    </w:p>
    <w:p w:rsidR="006A7564" w:rsidRPr="009575E5" w:rsidRDefault="006A7564" w:rsidP="006A7564"/>
    <w:p w:rsidR="006A7564" w:rsidRPr="009575E5" w:rsidRDefault="006A7564" w:rsidP="006A7564">
      <w:pPr>
        <w:jc w:val="both"/>
        <w:rPr>
          <w:iCs/>
          <w:sz w:val="24"/>
          <w:szCs w:val="24"/>
        </w:rPr>
      </w:pPr>
      <w:r w:rsidRPr="009575E5">
        <w:rPr>
          <w:b/>
          <w:bCs/>
          <w:iCs/>
          <w:sz w:val="24"/>
          <w:szCs w:val="24"/>
        </w:rPr>
        <w:t>Задание 1</w:t>
      </w:r>
      <w:r w:rsidRPr="009575E5">
        <w:rPr>
          <w:iCs/>
          <w:sz w:val="24"/>
          <w:szCs w:val="24"/>
        </w:rPr>
        <w:t xml:space="preserve">. Подберите не менее трех </w:t>
      </w:r>
      <w:r w:rsidRPr="009575E5">
        <w:rPr>
          <w:b/>
          <w:i/>
          <w:iCs/>
          <w:sz w:val="24"/>
          <w:szCs w:val="24"/>
        </w:rPr>
        <w:t>синонимов</w:t>
      </w:r>
      <w:r w:rsidRPr="009575E5">
        <w:rPr>
          <w:iCs/>
          <w:sz w:val="24"/>
          <w:szCs w:val="24"/>
        </w:rPr>
        <w:t xml:space="preserve"> к каждому выделенному в тексте слову (словосочетанию), учитывая его контекстное значение.</w:t>
      </w:r>
    </w:p>
    <w:p w:rsidR="006A7564" w:rsidRPr="009575E5" w:rsidRDefault="006A7564" w:rsidP="006A7564">
      <w:pPr>
        <w:jc w:val="both"/>
        <w:rPr>
          <w:iCs/>
          <w:sz w:val="24"/>
          <w:szCs w:val="24"/>
        </w:rPr>
      </w:pPr>
    </w:p>
    <w:p w:rsidR="006A7564" w:rsidRPr="009575E5" w:rsidRDefault="006A7564" w:rsidP="006A7564">
      <w:pPr>
        <w:jc w:val="both"/>
        <w:rPr>
          <w:iCs/>
          <w:sz w:val="24"/>
          <w:szCs w:val="24"/>
        </w:rPr>
      </w:pPr>
      <w:r w:rsidRPr="009575E5">
        <w:rPr>
          <w:b/>
          <w:bCs/>
          <w:iCs/>
          <w:sz w:val="24"/>
          <w:szCs w:val="24"/>
        </w:rPr>
        <w:t>Задание 2</w:t>
      </w:r>
      <w:r w:rsidRPr="009575E5">
        <w:rPr>
          <w:iCs/>
          <w:sz w:val="24"/>
          <w:szCs w:val="24"/>
        </w:rPr>
        <w:t xml:space="preserve">. Заполните таблицу, выписав из текста все используемые автором </w:t>
      </w:r>
      <w:r w:rsidRPr="009575E5">
        <w:rPr>
          <w:b/>
          <w:i/>
          <w:iCs/>
          <w:sz w:val="24"/>
          <w:szCs w:val="24"/>
        </w:rPr>
        <w:t>средства выразительности</w:t>
      </w:r>
      <w:r w:rsidRPr="009575E5">
        <w:rPr>
          <w:b/>
          <w:iCs/>
          <w:sz w:val="24"/>
          <w:szCs w:val="24"/>
        </w:rPr>
        <w:t xml:space="preserve"> </w:t>
      </w:r>
      <w:r w:rsidRPr="009575E5">
        <w:rPr>
          <w:iCs/>
          <w:sz w:val="24"/>
          <w:szCs w:val="24"/>
        </w:rPr>
        <w:t>и определив их тип и разновидность.</w:t>
      </w:r>
    </w:p>
    <w:p w:rsidR="006A7564" w:rsidRPr="009575E5" w:rsidRDefault="006A7564" w:rsidP="006A7564">
      <w:pPr>
        <w:jc w:val="both"/>
        <w:rPr>
          <w:i/>
          <w:iCs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3544"/>
        <w:gridCol w:w="1276"/>
        <w:gridCol w:w="3509"/>
      </w:tblGrid>
      <w:tr w:rsidR="006A7564" w:rsidRPr="009575E5" w:rsidTr="001B6403">
        <w:tc>
          <w:tcPr>
            <w:tcW w:w="4678" w:type="dxa"/>
            <w:gridSpan w:val="2"/>
          </w:tcPr>
          <w:p w:rsidR="006A7564" w:rsidRPr="009575E5" w:rsidRDefault="006A7564" w:rsidP="001B6403">
            <w:pPr>
              <w:tabs>
                <w:tab w:val="left" w:pos="917"/>
              </w:tabs>
              <w:jc w:val="center"/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</w:pPr>
            <w:r w:rsidRPr="009575E5"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  <w:t>Тропы</w:t>
            </w:r>
          </w:p>
        </w:tc>
        <w:tc>
          <w:tcPr>
            <w:tcW w:w="4785" w:type="dxa"/>
            <w:gridSpan w:val="2"/>
          </w:tcPr>
          <w:p w:rsidR="006A7564" w:rsidRPr="009575E5" w:rsidRDefault="006A7564" w:rsidP="001B6403">
            <w:pPr>
              <w:tabs>
                <w:tab w:val="left" w:pos="917"/>
              </w:tabs>
              <w:jc w:val="center"/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</w:pPr>
            <w:r w:rsidRPr="009575E5"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  <w:t>Стилистические фигуры (СФ)</w:t>
            </w:r>
          </w:p>
        </w:tc>
      </w:tr>
      <w:tr w:rsidR="006A7564" w:rsidRPr="009575E5" w:rsidTr="001B6403">
        <w:tc>
          <w:tcPr>
            <w:tcW w:w="1134" w:type="dxa"/>
          </w:tcPr>
          <w:p w:rsidR="006A7564" w:rsidRPr="009575E5" w:rsidRDefault="006A7564" w:rsidP="001B6403">
            <w:pPr>
              <w:tabs>
                <w:tab w:val="left" w:pos="917"/>
              </w:tabs>
              <w:ind w:left="-96" w:right="-108" w:firstLine="14"/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вид тропа</w:t>
            </w:r>
          </w:p>
        </w:tc>
        <w:tc>
          <w:tcPr>
            <w:tcW w:w="3544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текст</w:t>
            </w:r>
          </w:p>
        </w:tc>
        <w:tc>
          <w:tcPr>
            <w:tcW w:w="1276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вид СФ</w:t>
            </w:r>
          </w:p>
        </w:tc>
        <w:tc>
          <w:tcPr>
            <w:tcW w:w="3509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текст</w:t>
            </w:r>
          </w:p>
        </w:tc>
      </w:tr>
      <w:tr w:rsidR="006A7564" w:rsidRPr="009575E5" w:rsidTr="001B6403">
        <w:tc>
          <w:tcPr>
            <w:tcW w:w="1134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  <w:tr w:rsidR="006A7564" w:rsidRPr="009575E5" w:rsidTr="001B6403">
        <w:tc>
          <w:tcPr>
            <w:tcW w:w="1134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  <w:tr w:rsidR="006A7564" w:rsidRPr="009575E5" w:rsidTr="001B6403">
        <w:tc>
          <w:tcPr>
            <w:tcW w:w="1134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6A7564" w:rsidRPr="009575E5" w:rsidRDefault="006A7564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</w:tbl>
    <w:p w:rsidR="006A7564" w:rsidRPr="009575E5" w:rsidRDefault="006A7564" w:rsidP="006A7564">
      <w:pPr>
        <w:jc w:val="both"/>
        <w:rPr>
          <w:b/>
          <w:bCs/>
          <w:iCs/>
          <w:sz w:val="24"/>
          <w:szCs w:val="24"/>
        </w:rPr>
      </w:pPr>
    </w:p>
    <w:p w:rsidR="006A7564" w:rsidRPr="009575E5" w:rsidRDefault="006A7564" w:rsidP="006A7564">
      <w:pPr>
        <w:jc w:val="both"/>
        <w:rPr>
          <w:iCs/>
          <w:sz w:val="24"/>
          <w:szCs w:val="24"/>
        </w:rPr>
      </w:pPr>
      <w:r w:rsidRPr="009575E5">
        <w:rPr>
          <w:b/>
          <w:bCs/>
          <w:iCs/>
          <w:sz w:val="24"/>
          <w:szCs w:val="24"/>
        </w:rPr>
        <w:t>Задание 3</w:t>
      </w:r>
      <w:r w:rsidRPr="009575E5">
        <w:rPr>
          <w:iCs/>
          <w:sz w:val="24"/>
          <w:szCs w:val="24"/>
        </w:rPr>
        <w:t xml:space="preserve">. Напишите в </w:t>
      </w:r>
      <w:proofErr w:type="gramStart"/>
      <w:r w:rsidRPr="009575E5">
        <w:rPr>
          <w:iCs/>
          <w:sz w:val="24"/>
          <w:szCs w:val="24"/>
        </w:rPr>
        <w:t>жанре</w:t>
      </w:r>
      <w:proofErr w:type="gramEnd"/>
      <w:r w:rsidRPr="009575E5">
        <w:rPr>
          <w:iCs/>
          <w:sz w:val="24"/>
          <w:szCs w:val="24"/>
        </w:rPr>
        <w:t xml:space="preserve"> юмористической зарисовки </w:t>
      </w:r>
      <w:r w:rsidRPr="009575E5">
        <w:rPr>
          <w:b/>
          <w:i/>
          <w:iCs/>
          <w:sz w:val="24"/>
          <w:szCs w:val="24"/>
        </w:rPr>
        <w:t>этимологический комментарий</w:t>
      </w:r>
      <w:r w:rsidRPr="009575E5">
        <w:rPr>
          <w:iCs/>
          <w:sz w:val="24"/>
          <w:szCs w:val="24"/>
        </w:rPr>
        <w:t xml:space="preserve"> к слову </w:t>
      </w:r>
      <w:r w:rsidRPr="009575E5">
        <w:rPr>
          <w:i/>
          <w:iCs/>
          <w:sz w:val="24"/>
          <w:szCs w:val="24"/>
          <w:u w:val="single"/>
        </w:rPr>
        <w:t>материальный</w:t>
      </w:r>
      <w:r w:rsidRPr="009575E5">
        <w:rPr>
          <w:b/>
          <w:iCs/>
          <w:sz w:val="24"/>
          <w:szCs w:val="24"/>
        </w:rPr>
        <w:t>.</w:t>
      </w:r>
    </w:p>
    <w:p w:rsidR="006A7564" w:rsidRPr="009575E5" w:rsidRDefault="006A7564" w:rsidP="006A7564">
      <w:pPr>
        <w:rPr>
          <w:b/>
          <w:sz w:val="24"/>
          <w:szCs w:val="24"/>
        </w:rPr>
      </w:pPr>
    </w:p>
    <w:p w:rsidR="006A7564" w:rsidRPr="009575E5" w:rsidRDefault="006A7564" w:rsidP="006A7564">
      <w:pPr>
        <w:jc w:val="both"/>
        <w:rPr>
          <w:sz w:val="24"/>
          <w:szCs w:val="28"/>
          <w:shd w:val="clear" w:color="auto" w:fill="FFFFFF"/>
        </w:rPr>
      </w:pPr>
      <w:r w:rsidRPr="009575E5">
        <w:rPr>
          <w:b/>
          <w:sz w:val="24"/>
          <w:szCs w:val="24"/>
        </w:rPr>
        <w:t>Задание 4.</w:t>
      </w:r>
      <w:r w:rsidRPr="009575E5">
        <w:rPr>
          <w:sz w:val="24"/>
          <w:szCs w:val="24"/>
          <w:shd w:val="clear" w:color="auto" w:fill="FFFFFF"/>
        </w:rPr>
        <w:t xml:space="preserve"> Напишите на основе предложенной фабулы </w:t>
      </w:r>
      <w:r w:rsidRPr="009575E5">
        <w:rPr>
          <w:b/>
          <w:i/>
          <w:sz w:val="24"/>
          <w:szCs w:val="28"/>
          <w:shd w:val="clear" w:color="auto" w:fill="FFFFFF"/>
        </w:rPr>
        <w:t>текст-антирекламу</w:t>
      </w:r>
      <w:r w:rsidRPr="009575E5">
        <w:rPr>
          <w:sz w:val="24"/>
          <w:szCs w:val="24"/>
          <w:shd w:val="clear" w:color="auto" w:fill="FFFFFF"/>
        </w:rPr>
        <w:t xml:space="preserve"> (объем </w:t>
      </w:r>
      <w:r w:rsidRPr="009575E5">
        <w:rPr>
          <w:sz w:val="24"/>
          <w:szCs w:val="28"/>
          <w:shd w:val="clear" w:color="auto" w:fill="FFFFFF"/>
        </w:rPr>
        <w:t>не менее 100 слов</w:t>
      </w:r>
      <w:r w:rsidRPr="009575E5">
        <w:rPr>
          <w:sz w:val="24"/>
          <w:szCs w:val="24"/>
          <w:shd w:val="clear" w:color="auto" w:fill="FFFFFF"/>
        </w:rPr>
        <w:t xml:space="preserve">). Обратите внимание, что в составленном </w:t>
      </w:r>
      <w:proofErr w:type="gramStart"/>
      <w:r w:rsidRPr="009575E5">
        <w:rPr>
          <w:sz w:val="24"/>
          <w:szCs w:val="24"/>
          <w:shd w:val="clear" w:color="auto" w:fill="FFFFFF"/>
        </w:rPr>
        <w:t>тексте</w:t>
      </w:r>
      <w:proofErr w:type="gramEnd"/>
      <w:r w:rsidRPr="009575E5">
        <w:rPr>
          <w:sz w:val="24"/>
          <w:szCs w:val="24"/>
          <w:shd w:val="clear" w:color="auto" w:fill="FFFFFF"/>
        </w:rPr>
        <w:t xml:space="preserve"> </w:t>
      </w:r>
      <w:r w:rsidRPr="009575E5">
        <w:rPr>
          <w:sz w:val="24"/>
          <w:szCs w:val="28"/>
          <w:shd w:val="clear" w:color="auto" w:fill="FFFFFF"/>
        </w:rPr>
        <w:t xml:space="preserve">должна активно использоваться литота и элементы словообразовательного гнезда с вершиной </w:t>
      </w:r>
      <w:r w:rsidRPr="009575E5">
        <w:rPr>
          <w:i/>
          <w:sz w:val="24"/>
          <w:szCs w:val="28"/>
          <w:shd w:val="clear" w:color="auto" w:fill="FFFFFF"/>
        </w:rPr>
        <w:t>татуировать</w:t>
      </w:r>
      <w:r w:rsidRPr="009575E5">
        <w:rPr>
          <w:sz w:val="24"/>
          <w:szCs w:val="28"/>
          <w:shd w:val="clear" w:color="auto" w:fill="FFFFFF"/>
        </w:rPr>
        <w:t>.</w:t>
      </w:r>
    </w:p>
    <w:p w:rsidR="006A7564" w:rsidRPr="009575E5" w:rsidRDefault="006A7564" w:rsidP="006A7564">
      <w:pPr>
        <w:jc w:val="both"/>
        <w:rPr>
          <w:b/>
          <w:color w:val="000000"/>
          <w:sz w:val="24"/>
          <w:szCs w:val="24"/>
        </w:rPr>
      </w:pPr>
      <w:r w:rsidRPr="009575E5">
        <w:rPr>
          <w:b/>
          <w:color w:val="000000"/>
          <w:sz w:val="24"/>
          <w:szCs w:val="24"/>
        </w:rPr>
        <w:t xml:space="preserve">Фабула: </w:t>
      </w:r>
    </w:p>
    <w:p w:rsidR="006A7564" w:rsidRPr="009575E5" w:rsidRDefault="006A7564" w:rsidP="006A7564">
      <w:pPr>
        <w:jc w:val="both"/>
        <w:rPr>
          <w:i/>
          <w:color w:val="000000"/>
          <w:sz w:val="24"/>
          <w:szCs w:val="28"/>
        </w:rPr>
      </w:pPr>
      <w:r w:rsidRPr="009575E5">
        <w:rPr>
          <w:i/>
          <w:color w:val="000000"/>
          <w:sz w:val="24"/>
          <w:szCs w:val="28"/>
        </w:rPr>
        <w:t xml:space="preserve">Психологи установили любопытные закономерности. Чем больше на теле человека татуировок, тем выше у него иммунитет. Татуированные люди более эмоциональны. Человек с татуировкой ощущает себя более </w:t>
      </w:r>
      <w:proofErr w:type="gramStart"/>
      <w:r w:rsidRPr="009575E5">
        <w:rPr>
          <w:i/>
          <w:color w:val="000000"/>
          <w:sz w:val="24"/>
          <w:szCs w:val="28"/>
        </w:rPr>
        <w:t>привлекательным</w:t>
      </w:r>
      <w:proofErr w:type="gramEnd"/>
      <w:r w:rsidRPr="009575E5">
        <w:rPr>
          <w:i/>
          <w:color w:val="000000"/>
          <w:sz w:val="24"/>
          <w:szCs w:val="28"/>
        </w:rPr>
        <w:t xml:space="preserve"> и успешным, готов изменить собственную жизнь к лучшему.</w:t>
      </w:r>
    </w:p>
    <w:p w:rsidR="006A7564" w:rsidRPr="009575E5" w:rsidRDefault="006A7564" w:rsidP="006A7564">
      <w:pPr>
        <w:rPr>
          <w:b/>
          <w:sz w:val="24"/>
          <w:szCs w:val="28"/>
        </w:rPr>
      </w:pPr>
    </w:p>
    <w:p w:rsidR="006A7564" w:rsidRPr="009575E5" w:rsidRDefault="006A7564" w:rsidP="006A7564">
      <w:pPr>
        <w:jc w:val="both"/>
        <w:rPr>
          <w:sz w:val="24"/>
          <w:szCs w:val="24"/>
        </w:rPr>
      </w:pPr>
      <w:r w:rsidRPr="009575E5">
        <w:rPr>
          <w:b/>
          <w:sz w:val="24"/>
          <w:szCs w:val="24"/>
        </w:rPr>
        <w:t xml:space="preserve">Задание 5. </w:t>
      </w:r>
      <w:r w:rsidRPr="009575E5">
        <w:rPr>
          <w:sz w:val="24"/>
          <w:szCs w:val="24"/>
        </w:rPr>
        <w:t xml:space="preserve">Напишите </w:t>
      </w:r>
      <w:r w:rsidRPr="009575E5">
        <w:rPr>
          <w:b/>
          <w:i/>
          <w:sz w:val="24"/>
          <w:szCs w:val="24"/>
        </w:rPr>
        <w:t xml:space="preserve">очерк </w:t>
      </w:r>
      <w:r w:rsidRPr="009575E5">
        <w:rPr>
          <w:sz w:val="24"/>
          <w:szCs w:val="24"/>
        </w:rPr>
        <w:t>на предложенную тему, придерживаясь следующего плана:</w:t>
      </w:r>
    </w:p>
    <w:p w:rsidR="006A7564" w:rsidRPr="009575E5" w:rsidRDefault="006A7564" w:rsidP="006A7564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1) Приступ </w:t>
      </w:r>
      <w:r w:rsidRPr="009575E5">
        <w:rPr>
          <w:rFonts w:ascii="Times New Roman" w:hAnsi="Times New Roman"/>
          <w:i/>
          <w:sz w:val="24"/>
          <w:szCs w:val="24"/>
        </w:rPr>
        <w:t xml:space="preserve">(похвала автору данных слов; </w:t>
      </w:r>
      <w:r w:rsidRPr="009575E5">
        <w:rPr>
          <w:rFonts w:ascii="Times New Roman" w:hAnsi="Times New Roman"/>
          <w:i/>
          <w:sz w:val="24"/>
          <w:szCs w:val="28"/>
        </w:rPr>
        <w:t>одобрение сказанного</w:t>
      </w:r>
      <w:r w:rsidRPr="009575E5">
        <w:rPr>
          <w:rFonts w:ascii="Times New Roman" w:hAnsi="Times New Roman"/>
          <w:i/>
          <w:sz w:val="24"/>
          <w:szCs w:val="24"/>
        </w:rPr>
        <w:t>).</w:t>
      </w:r>
    </w:p>
    <w:p w:rsidR="006A7564" w:rsidRPr="009575E5" w:rsidRDefault="006A7564" w:rsidP="006A7564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9575E5">
        <w:rPr>
          <w:rFonts w:ascii="Times New Roman" w:hAnsi="Times New Roman"/>
          <w:sz w:val="24"/>
          <w:szCs w:val="24"/>
        </w:rPr>
        <w:t>Парафразис</w:t>
      </w:r>
      <w:proofErr w:type="spellEnd"/>
      <w:r w:rsidRPr="009575E5">
        <w:rPr>
          <w:rFonts w:ascii="Times New Roman" w:hAnsi="Times New Roman"/>
          <w:sz w:val="24"/>
          <w:szCs w:val="24"/>
        </w:rPr>
        <w:t xml:space="preserve"> </w:t>
      </w:r>
      <w:r w:rsidRPr="009575E5">
        <w:rPr>
          <w:rFonts w:ascii="Times New Roman" w:hAnsi="Times New Roman"/>
          <w:i/>
          <w:sz w:val="24"/>
          <w:szCs w:val="24"/>
        </w:rPr>
        <w:t>(объяснение смысла изречения, вынесенного в тему текста).</w:t>
      </w:r>
    </w:p>
    <w:p w:rsidR="006A7564" w:rsidRPr="009575E5" w:rsidRDefault="006A7564" w:rsidP="006A7564">
      <w:pPr>
        <w:pStyle w:val="2"/>
        <w:rPr>
          <w:rFonts w:ascii="Times New Roman" w:hAnsi="Times New Roman"/>
          <w:i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3) Причина </w:t>
      </w:r>
      <w:r w:rsidRPr="009575E5">
        <w:rPr>
          <w:rFonts w:ascii="Times New Roman" w:hAnsi="Times New Roman"/>
          <w:i/>
          <w:sz w:val="24"/>
          <w:szCs w:val="24"/>
        </w:rPr>
        <w:t>(указание на причины, из-за которых следует согласиться с автором данного изречения).</w:t>
      </w:r>
    </w:p>
    <w:p w:rsidR="006A7564" w:rsidRPr="009575E5" w:rsidRDefault="006A7564" w:rsidP="006A7564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>4) Пример</w:t>
      </w:r>
      <w:r w:rsidRPr="009575E5">
        <w:rPr>
          <w:rFonts w:ascii="Times New Roman" w:hAnsi="Times New Roman"/>
          <w:i/>
          <w:sz w:val="24"/>
          <w:szCs w:val="24"/>
        </w:rPr>
        <w:t xml:space="preserve"> (приведение исторических примеров, подтверждающих справедливость данного изречения).</w:t>
      </w:r>
    </w:p>
    <w:p w:rsidR="006A7564" w:rsidRPr="009575E5" w:rsidRDefault="006A7564" w:rsidP="006A7564">
      <w:pPr>
        <w:pStyle w:val="2"/>
        <w:rPr>
          <w:rFonts w:ascii="Times New Roman" w:hAnsi="Times New Roman"/>
          <w:i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5) Свидетельство </w:t>
      </w:r>
      <w:r w:rsidRPr="009575E5">
        <w:rPr>
          <w:rFonts w:ascii="Times New Roman" w:hAnsi="Times New Roman"/>
          <w:i/>
          <w:sz w:val="24"/>
          <w:szCs w:val="24"/>
        </w:rPr>
        <w:t>(приведение афоризмов, цитат и т.д., близких по смыслу исходному изречению).</w:t>
      </w:r>
    </w:p>
    <w:p w:rsidR="006A7564" w:rsidRPr="009575E5" w:rsidRDefault="006A7564" w:rsidP="006A7564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6) Заключение </w:t>
      </w:r>
      <w:r w:rsidRPr="009575E5">
        <w:rPr>
          <w:rFonts w:ascii="Times New Roman" w:hAnsi="Times New Roman"/>
          <w:i/>
          <w:sz w:val="24"/>
          <w:szCs w:val="24"/>
        </w:rPr>
        <w:t>(лаконичная формулировка основной мысли).</w:t>
      </w:r>
    </w:p>
    <w:p w:rsidR="006A7564" w:rsidRPr="009575E5" w:rsidRDefault="006A7564" w:rsidP="006A7564">
      <w:pPr>
        <w:pStyle w:val="2"/>
        <w:rPr>
          <w:rFonts w:ascii="Times New Roman" w:hAnsi="Times New Roman"/>
          <w:b/>
          <w:sz w:val="24"/>
          <w:szCs w:val="24"/>
        </w:rPr>
      </w:pPr>
      <w:r w:rsidRPr="009575E5">
        <w:rPr>
          <w:rFonts w:ascii="Times New Roman" w:hAnsi="Times New Roman"/>
          <w:b/>
          <w:sz w:val="24"/>
          <w:szCs w:val="24"/>
        </w:rPr>
        <w:lastRenderedPageBreak/>
        <w:t xml:space="preserve">Тема: </w:t>
      </w:r>
    </w:p>
    <w:p w:rsidR="006A7564" w:rsidRPr="009575E5" w:rsidRDefault="006A7564" w:rsidP="006A7564">
      <w:pPr>
        <w:pStyle w:val="2"/>
        <w:rPr>
          <w:rFonts w:ascii="Times New Roman" w:hAnsi="Times New Roman"/>
          <w:sz w:val="24"/>
          <w:szCs w:val="28"/>
        </w:rPr>
      </w:pPr>
      <w:r w:rsidRPr="009575E5">
        <w:rPr>
          <w:rFonts w:ascii="Times New Roman" w:hAnsi="Times New Roman"/>
          <w:b/>
          <w:i/>
          <w:sz w:val="24"/>
          <w:szCs w:val="28"/>
        </w:rPr>
        <w:t>«</w:t>
      </w:r>
      <w:r w:rsidRPr="009575E5">
        <w:rPr>
          <w:rFonts w:ascii="Times New Roman" w:hAnsi="Times New Roman"/>
          <w:b/>
          <w:i/>
          <w:sz w:val="24"/>
          <w:szCs w:val="28"/>
          <w:shd w:val="clear" w:color="auto" w:fill="FFFFFF"/>
        </w:rPr>
        <w:t>Близко богатство – не бери нечестным путем, близко трудности – не беги от них позорно</w:t>
      </w:r>
      <w:r w:rsidRPr="009575E5">
        <w:rPr>
          <w:rFonts w:ascii="Times New Roman" w:hAnsi="Times New Roman"/>
          <w:b/>
          <w:i/>
          <w:sz w:val="24"/>
          <w:szCs w:val="28"/>
        </w:rPr>
        <w:t>»</w:t>
      </w:r>
      <w:r w:rsidRPr="009575E5">
        <w:rPr>
          <w:rFonts w:ascii="Times New Roman" w:hAnsi="Times New Roman"/>
          <w:sz w:val="24"/>
          <w:szCs w:val="28"/>
        </w:rPr>
        <w:t xml:space="preserve"> (китайская пословица).</w:t>
      </w:r>
    </w:p>
    <w:p w:rsidR="006A7564" w:rsidRPr="003F069E" w:rsidRDefault="006A7564" w:rsidP="006A7564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>Объем текста – 450-500 слов.</w:t>
      </w:r>
      <w:bookmarkStart w:id="0" w:name="_GoBack"/>
      <w:bookmarkEnd w:id="0"/>
    </w:p>
    <w:p w:rsidR="006A7564" w:rsidRDefault="006A7564" w:rsidP="006A7564">
      <w:pPr>
        <w:rPr>
          <w:b/>
          <w:sz w:val="24"/>
          <w:szCs w:val="28"/>
        </w:rPr>
      </w:pPr>
    </w:p>
    <w:p w:rsidR="008A3A2A" w:rsidRDefault="008A3A2A"/>
    <w:sectPr w:rsidR="008A3A2A" w:rsidSect="0063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564"/>
    <w:rsid w:val="006A7564"/>
    <w:rsid w:val="008A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A7564"/>
    <w:pPr>
      <w:widowControl/>
      <w:autoSpaceDE/>
      <w:autoSpaceDN/>
      <w:adjustRightInd/>
      <w:jc w:val="both"/>
    </w:pPr>
    <w:rPr>
      <w:rFonts w:ascii="Arial Narrow" w:hAnsi="Arial Narrow"/>
      <w:sz w:val="28"/>
    </w:rPr>
  </w:style>
  <w:style w:type="character" w:customStyle="1" w:styleId="20">
    <w:name w:val="Основной текст 2 Знак"/>
    <w:basedOn w:val="a0"/>
    <w:link w:val="2"/>
    <w:rsid w:val="006A7564"/>
    <w:rPr>
      <w:rFonts w:ascii="Arial Narrow" w:eastAsia="Times New Roman" w:hAnsi="Arial Narro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BuyanovaTA</dc:creator>
  <cp:lastModifiedBy>BuyanovaTA</cp:lastModifiedBy>
  <cp:revision>1</cp:revision>
  <dcterms:created xsi:type="dcterms:W3CDTF">2017-11-22T13:34:00Z</dcterms:created>
  <dcterms:modified xsi:type="dcterms:W3CDTF">2017-11-22T13:34:00Z</dcterms:modified>
</cp:coreProperties>
</file>