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1" w:rsidRPr="009575E5" w:rsidRDefault="00AD65A1" w:rsidP="00AD65A1">
      <w:pPr>
        <w:shd w:val="clear" w:color="auto" w:fill="FFFFFF"/>
        <w:tabs>
          <w:tab w:val="left" w:pos="0"/>
        </w:tabs>
        <w:spacing w:before="5"/>
        <w:ind w:firstLine="567"/>
        <w:jc w:val="center"/>
        <w:rPr>
          <w:b/>
          <w:iCs/>
          <w:color w:val="000000"/>
          <w:spacing w:val="-1"/>
          <w:w w:val="105"/>
          <w:sz w:val="24"/>
          <w:szCs w:val="24"/>
        </w:rPr>
      </w:pPr>
      <w:r w:rsidRPr="009575E5">
        <w:rPr>
          <w:b/>
          <w:iCs/>
          <w:color w:val="000000"/>
          <w:spacing w:val="-1"/>
          <w:w w:val="105"/>
          <w:sz w:val="24"/>
          <w:szCs w:val="24"/>
        </w:rPr>
        <w:t>ВАРИАНТ 3</w:t>
      </w:r>
    </w:p>
    <w:p w:rsidR="00AD65A1" w:rsidRPr="009575E5" w:rsidRDefault="00AD65A1" w:rsidP="00AD65A1">
      <w:pPr>
        <w:shd w:val="clear" w:color="auto" w:fill="FFFFFF"/>
        <w:tabs>
          <w:tab w:val="left" w:pos="0"/>
        </w:tabs>
        <w:spacing w:before="5"/>
        <w:ind w:firstLine="567"/>
        <w:jc w:val="center"/>
        <w:rPr>
          <w:b/>
          <w:iCs/>
          <w:color w:val="000000"/>
          <w:spacing w:val="-1"/>
          <w:w w:val="105"/>
          <w:sz w:val="24"/>
          <w:szCs w:val="24"/>
        </w:rPr>
      </w:pPr>
    </w:p>
    <w:p w:rsidR="00AD65A1" w:rsidRPr="009575E5" w:rsidRDefault="00AD65A1" w:rsidP="00AD65A1">
      <w:pPr>
        <w:widowControl/>
        <w:ind w:firstLine="567"/>
        <w:jc w:val="both"/>
        <w:rPr>
          <w:i/>
          <w:sz w:val="24"/>
          <w:szCs w:val="24"/>
        </w:rPr>
      </w:pPr>
      <w:r w:rsidRPr="009575E5">
        <w:rPr>
          <w:i/>
          <w:sz w:val="24"/>
          <w:szCs w:val="24"/>
        </w:rPr>
        <w:t xml:space="preserve">Признаемся честно: русская классика почти мертва. Её много раз сбрасывали с парохода современности, справляли поминки по ней и ее советской </w:t>
      </w:r>
      <w:r w:rsidRPr="009575E5">
        <w:rPr>
          <w:i/>
          <w:sz w:val="24"/>
          <w:szCs w:val="24"/>
          <w:u w:val="single"/>
        </w:rPr>
        <w:t>наследнице</w:t>
      </w:r>
      <w:r w:rsidRPr="009575E5">
        <w:rPr>
          <w:i/>
          <w:sz w:val="24"/>
          <w:szCs w:val="24"/>
        </w:rPr>
        <w:t xml:space="preserve">, объявляли Толстого безнадёжно устаревшим на том основании, что развод перестал быть проблемой. И всякий раз это оказывалось ошибкой, и классика неизменно выглядела живее </w:t>
      </w:r>
      <w:r w:rsidRPr="009575E5">
        <w:rPr>
          <w:b/>
          <w:i/>
          <w:sz w:val="24"/>
          <w:szCs w:val="24"/>
        </w:rPr>
        <w:t>плакальщиков</w:t>
      </w:r>
      <w:r w:rsidRPr="009575E5">
        <w:rPr>
          <w:i/>
          <w:sz w:val="24"/>
          <w:szCs w:val="24"/>
        </w:rPr>
        <w:t xml:space="preserve"> и ниспровергателей. Сегодня никто никого не сбрасывает, все очень </w:t>
      </w:r>
      <w:r w:rsidRPr="009575E5">
        <w:rPr>
          <w:b/>
          <w:i/>
          <w:sz w:val="24"/>
          <w:szCs w:val="24"/>
        </w:rPr>
        <w:t>почтенно</w:t>
      </w:r>
      <w:r w:rsidRPr="009575E5">
        <w:rPr>
          <w:i/>
          <w:sz w:val="24"/>
          <w:szCs w:val="24"/>
        </w:rPr>
        <w:t xml:space="preserve"> экранизируют, </w:t>
      </w:r>
      <w:proofErr w:type="spellStart"/>
      <w:r w:rsidRPr="009575E5">
        <w:rPr>
          <w:i/>
          <w:sz w:val="24"/>
          <w:szCs w:val="24"/>
        </w:rPr>
        <w:t>сериализируют</w:t>
      </w:r>
      <w:proofErr w:type="spellEnd"/>
      <w:r w:rsidRPr="009575E5">
        <w:rPr>
          <w:i/>
          <w:sz w:val="24"/>
          <w:szCs w:val="24"/>
        </w:rPr>
        <w:t xml:space="preserve">, переиздают, но никогда наше великое наследие не выглядело таким мёртвым. Представьте себе человека, у которого на чердаке стоит заветный сундук. Он старается его не открывать, чтобы не потревожить хранящиеся там драгоценности, но пребывает в твёрдой уверенности, что этот запас, ещё от предков, в его полном распоряжении. В случае крайней нужды его можно достать: смотрите, что у меня есть. В один прекрасный день он хочет посмотреть на свои </w:t>
      </w:r>
      <w:r w:rsidRPr="009575E5">
        <w:rPr>
          <w:b/>
          <w:i/>
          <w:sz w:val="24"/>
          <w:szCs w:val="24"/>
        </w:rPr>
        <w:t>сокровища</w:t>
      </w:r>
      <w:r w:rsidRPr="009575E5">
        <w:rPr>
          <w:i/>
          <w:sz w:val="24"/>
          <w:szCs w:val="24"/>
        </w:rPr>
        <w:t>. И отпирает сундук. А оттуда вылетает белое облако моли, а на дне - какой-то бурый порошок, оставшийся от шубы. И все! Если бы это объяснялось ленью учеников, плохим преподаванием и низкими зарплатами учителей!  Проблема гораздо серьёзнее: классика не нужна  детям   потому,   что  с  ней  перестали   советоваться   и   взрослые.</w:t>
      </w:r>
    </w:p>
    <w:p w:rsidR="00AD65A1" w:rsidRPr="009575E5" w:rsidRDefault="00AD65A1" w:rsidP="00AD65A1">
      <w:pPr>
        <w:jc w:val="right"/>
        <w:rPr>
          <w:b/>
          <w:i/>
          <w:sz w:val="24"/>
          <w:szCs w:val="24"/>
        </w:rPr>
      </w:pPr>
      <w:r w:rsidRPr="009575E5">
        <w:rPr>
          <w:b/>
          <w:i/>
          <w:sz w:val="24"/>
          <w:szCs w:val="24"/>
        </w:rPr>
        <w:t>По Ю. Васильеву</w:t>
      </w:r>
    </w:p>
    <w:p w:rsidR="00AD65A1" w:rsidRPr="009575E5" w:rsidRDefault="00AD65A1" w:rsidP="00AD65A1">
      <w:pPr>
        <w:jc w:val="right"/>
        <w:rPr>
          <w:b/>
          <w:i/>
          <w:sz w:val="24"/>
          <w:szCs w:val="24"/>
        </w:rPr>
      </w:pPr>
    </w:p>
    <w:p w:rsidR="00AD65A1" w:rsidRPr="009575E5" w:rsidRDefault="00AD65A1" w:rsidP="00AD65A1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1</w:t>
      </w:r>
      <w:r w:rsidRPr="009575E5">
        <w:rPr>
          <w:iCs/>
          <w:sz w:val="24"/>
          <w:szCs w:val="24"/>
        </w:rPr>
        <w:t xml:space="preserve">. Подберите не менее трех </w:t>
      </w:r>
      <w:r w:rsidRPr="009575E5">
        <w:rPr>
          <w:b/>
          <w:i/>
          <w:iCs/>
          <w:sz w:val="24"/>
          <w:szCs w:val="24"/>
        </w:rPr>
        <w:t>синонимов</w:t>
      </w:r>
      <w:r w:rsidRPr="009575E5">
        <w:rPr>
          <w:iCs/>
          <w:sz w:val="24"/>
          <w:szCs w:val="24"/>
        </w:rPr>
        <w:t xml:space="preserve"> к каждому выделенному в тексте слову (словосочетанию), учитывая его контекстное значение.</w:t>
      </w:r>
    </w:p>
    <w:p w:rsidR="00AD65A1" w:rsidRPr="009575E5" w:rsidRDefault="00AD65A1" w:rsidP="00AD65A1">
      <w:pPr>
        <w:jc w:val="both"/>
        <w:rPr>
          <w:iCs/>
          <w:sz w:val="24"/>
          <w:szCs w:val="24"/>
        </w:rPr>
      </w:pPr>
    </w:p>
    <w:p w:rsidR="00AD65A1" w:rsidRPr="009575E5" w:rsidRDefault="00AD65A1" w:rsidP="00AD65A1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2</w:t>
      </w:r>
      <w:r w:rsidRPr="009575E5">
        <w:rPr>
          <w:iCs/>
          <w:sz w:val="24"/>
          <w:szCs w:val="24"/>
        </w:rPr>
        <w:t xml:space="preserve">. Заполните таблицу, выписав из текста все используемые автором </w:t>
      </w:r>
      <w:r w:rsidRPr="009575E5">
        <w:rPr>
          <w:b/>
          <w:i/>
          <w:iCs/>
          <w:sz w:val="24"/>
          <w:szCs w:val="24"/>
        </w:rPr>
        <w:t>средства выразительности</w:t>
      </w:r>
      <w:r w:rsidRPr="009575E5">
        <w:rPr>
          <w:b/>
          <w:iCs/>
          <w:sz w:val="24"/>
          <w:szCs w:val="24"/>
        </w:rPr>
        <w:t xml:space="preserve"> </w:t>
      </w:r>
      <w:r w:rsidRPr="009575E5">
        <w:rPr>
          <w:iCs/>
          <w:sz w:val="24"/>
          <w:szCs w:val="24"/>
        </w:rPr>
        <w:t>и определив их тип и разновидность.</w:t>
      </w:r>
    </w:p>
    <w:p w:rsidR="00AD65A1" w:rsidRPr="009575E5" w:rsidRDefault="00AD65A1" w:rsidP="00AD65A1">
      <w:pPr>
        <w:jc w:val="both"/>
        <w:rPr>
          <w:iCs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3544"/>
        <w:gridCol w:w="1276"/>
        <w:gridCol w:w="3509"/>
      </w:tblGrid>
      <w:tr w:rsidR="00AD65A1" w:rsidRPr="009575E5" w:rsidTr="001B6403">
        <w:tc>
          <w:tcPr>
            <w:tcW w:w="4678" w:type="dxa"/>
            <w:gridSpan w:val="2"/>
          </w:tcPr>
          <w:p w:rsidR="00AD65A1" w:rsidRPr="009575E5" w:rsidRDefault="00AD65A1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Тропы</w:t>
            </w:r>
          </w:p>
        </w:tc>
        <w:tc>
          <w:tcPr>
            <w:tcW w:w="4785" w:type="dxa"/>
            <w:gridSpan w:val="2"/>
          </w:tcPr>
          <w:p w:rsidR="00AD65A1" w:rsidRPr="009575E5" w:rsidRDefault="00AD65A1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Стилистические фигуры (СФ)</w:t>
            </w:r>
          </w:p>
        </w:tc>
      </w:tr>
      <w:tr w:rsidR="00AD65A1" w:rsidRPr="009575E5" w:rsidTr="001B6403">
        <w:tc>
          <w:tcPr>
            <w:tcW w:w="1134" w:type="dxa"/>
          </w:tcPr>
          <w:p w:rsidR="00AD65A1" w:rsidRPr="009575E5" w:rsidRDefault="00AD65A1" w:rsidP="001B6403">
            <w:pPr>
              <w:tabs>
                <w:tab w:val="left" w:pos="917"/>
              </w:tabs>
              <w:ind w:left="-96" w:right="-108" w:firstLine="14"/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тропа</w:t>
            </w:r>
          </w:p>
        </w:tc>
        <w:tc>
          <w:tcPr>
            <w:tcW w:w="3544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  <w:tc>
          <w:tcPr>
            <w:tcW w:w="1276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СФ</w:t>
            </w:r>
          </w:p>
        </w:tc>
        <w:tc>
          <w:tcPr>
            <w:tcW w:w="3509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</w:tr>
      <w:tr w:rsidR="00AD65A1" w:rsidRPr="009575E5" w:rsidTr="001B6403">
        <w:tc>
          <w:tcPr>
            <w:tcW w:w="1134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AD65A1" w:rsidRPr="009575E5" w:rsidTr="001B6403">
        <w:tc>
          <w:tcPr>
            <w:tcW w:w="1134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AD65A1" w:rsidRPr="009575E5" w:rsidTr="001B6403">
        <w:tc>
          <w:tcPr>
            <w:tcW w:w="1134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AD65A1" w:rsidRPr="009575E5" w:rsidRDefault="00AD65A1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</w:tbl>
    <w:p w:rsidR="00AD65A1" w:rsidRPr="009575E5" w:rsidRDefault="00AD65A1" w:rsidP="00AD65A1">
      <w:pPr>
        <w:jc w:val="both"/>
        <w:rPr>
          <w:b/>
          <w:bCs/>
          <w:iCs/>
          <w:sz w:val="24"/>
          <w:szCs w:val="24"/>
        </w:rPr>
      </w:pPr>
    </w:p>
    <w:p w:rsidR="00AD65A1" w:rsidRPr="009575E5" w:rsidRDefault="00AD65A1" w:rsidP="00AD65A1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3</w:t>
      </w:r>
      <w:r w:rsidRPr="009575E5">
        <w:rPr>
          <w:iCs/>
          <w:sz w:val="24"/>
          <w:szCs w:val="24"/>
        </w:rPr>
        <w:t xml:space="preserve">. Напишите в </w:t>
      </w:r>
      <w:proofErr w:type="gramStart"/>
      <w:r w:rsidRPr="009575E5">
        <w:rPr>
          <w:iCs/>
          <w:sz w:val="24"/>
          <w:szCs w:val="24"/>
        </w:rPr>
        <w:t>жанре</w:t>
      </w:r>
      <w:proofErr w:type="gramEnd"/>
      <w:r w:rsidRPr="009575E5">
        <w:rPr>
          <w:iCs/>
          <w:sz w:val="24"/>
          <w:szCs w:val="24"/>
        </w:rPr>
        <w:t xml:space="preserve"> юмористической зарисовки </w:t>
      </w:r>
      <w:r w:rsidRPr="009575E5">
        <w:rPr>
          <w:b/>
          <w:i/>
          <w:iCs/>
          <w:sz w:val="24"/>
          <w:szCs w:val="24"/>
        </w:rPr>
        <w:t>этимологический комментарий</w:t>
      </w:r>
      <w:r w:rsidRPr="009575E5">
        <w:rPr>
          <w:iCs/>
          <w:sz w:val="24"/>
          <w:szCs w:val="24"/>
        </w:rPr>
        <w:t xml:space="preserve"> к слову </w:t>
      </w:r>
      <w:r w:rsidRPr="009575E5">
        <w:rPr>
          <w:i/>
          <w:iCs/>
          <w:sz w:val="24"/>
          <w:szCs w:val="24"/>
          <w:u w:val="single"/>
        </w:rPr>
        <w:t>наследница</w:t>
      </w:r>
      <w:r w:rsidRPr="009575E5">
        <w:rPr>
          <w:b/>
          <w:iCs/>
          <w:sz w:val="24"/>
          <w:szCs w:val="24"/>
        </w:rPr>
        <w:t>.</w:t>
      </w:r>
    </w:p>
    <w:p w:rsidR="00AD65A1" w:rsidRPr="009575E5" w:rsidRDefault="00AD65A1" w:rsidP="00AD65A1">
      <w:pPr>
        <w:rPr>
          <w:b/>
          <w:sz w:val="24"/>
          <w:szCs w:val="24"/>
        </w:rPr>
      </w:pPr>
    </w:p>
    <w:p w:rsidR="00AD65A1" w:rsidRPr="009575E5" w:rsidRDefault="00AD65A1" w:rsidP="00AD65A1">
      <w:pPr>
        <w:jc w:val="both"/>
        <w:rPr>
          <w:sz w:val="24"/>
          <w:szCs w:val="28"/>
          <w:shd w:val="clear" w:color="auto" w:fill="FFFFFF"/>
        </w:rPr>
      </w:pPr>
      <w:r w:rsidRPr="009575E5">
        <w:rPr>
          <w:b/>
          <w:sz w:val="24"/>
          <w:szCs w:val="24"/>
        </w:rPr>
        <w:t>Задание 4.</w:t>
      </w:r>
      <w:r w:rsidRPr="009575E5">
        <w:rPr>
          <w:sz w:val="24"/>
          <w:szCs w:val="24"/>
          <w:shd w:val="clear" w:color="auto" w:fill="FFFFFF"/>
        </w:rPr>
        <w:t xml:space="preserve"> Напишите на основе предложенной фабулы </w:t>
      </w:r>
      <w:r w:rsidRPr="009575E5">
        <w:rPr>
          <w:b/>
          <w:i/>
          <w:sz w:val="24"/>
          <w:szCs w:val="28"/>
          <w:shd w:val="clear" w:color="auto" w:fill="FFFFFF"/>
        </w:rPr>
        <w:t>сенсационную новость</w:t>
      </w:r>
      <w:r w:rsidRPr="009575E5">
        <w:rPr>
          <w:sz w:val="24"/>
          <w:szCs w:val="24"/>
          <w:shd w:val="clear" w:color="auto" w:fill="FFFFFF"/>
        </w:rPr>
        <w:t xml:space="preserve"> (объем </w:t>
      </w:r>
      <w:r w:rsidRPr="009575E5">
        <w:rPr>
          <w:sz w:val="24"/>
          <w:szCs w:val="28"/>
          <w:shd w:val="clear" w:color="auto" w:fill="FFFFFF"/>
        </w:rPr>
        <w:t>не менее 100 слов</w:t>
      </w:r>
      <w:r w:rsidRPr="009575E5">
        <w:rPr>
          <w:sz w:val="24"/>
          <w:szCs w:val="24"/>
          <w:shd w:val="clear" w:color="auto" w:fill="FFFFFF"/>
        </w:rPr>
        <w:t xml:space="preserve">). Обратите внимание, что в составленном </w:t>
      </w:r>
      <w:proofErr w:type="gramStart"/>
      <w:r w:rsidRPr="009575E5">
        <w:rPr>
          <w:sz w:val="24"/>
          <w:szCs w:val="24"/>
          <w:shd w:val="clear" w:color="auto" w:fill="FFFFFF"/>
        </w:rPr>
        <w:t>тексте</w:t>
      </w:r>
      <w:proofErr w:type="gramEnd"/>
      <w:r w:rsidRPr="009575E5">
        <w:rPr>
          <w:sz w:val="24"/>
          <w:szCs w:val="24"/>
          <w:shd w:val="clear" w:color="auto" w:fill="FFFFFF"/>
        </w:rPr>
        <w:t xml:space="preserve"> </w:t>
      </w:r>
      <w:r w:rsidRPr="009575E5">
        <w:rPr>
          <w:sz w:val="24"/>
          <w:szCs w:val="28"/>
          <w:shd w:val="clear" w:color="auto" w:fill="FFFFFF"/>
        </w:rPr>
        <w:t>должны отсутствовать глаголы и активно использоваться гиперболы.</w:t>
      </w:r>
    </w:p>
    <w:p w:rsidR="00AD65A1" w:rsidRPr="009575E5" w:rsidRDefault="00AD65A1" w:rsidP="00AD65A1">
      <w:pPr>
        <w:jc w:val="both"/>
        <w:rPr>
          <w:b/>
          <w:color w:val="000000"/>
          <w:sz w:val="24"/>
          <w:szCs w:val="24"/>
        </w:rPr>
      </w:pPr>
      <w:r w:rsidRPr="009575E5">
        <w:rPr>
          <w:b/>
          <w:color w:val="000000"/>
          <w:sz w:val="24"/>
          <w:szCs w:val="24"/>
        </w:rPr>
        <w:t xml:space="preserve">Фабула: </w:t>
      </w:r>
    </w:p>
    <w:p w:rsidR="00AD65A1" w:rsidRPr="009575E5" w:rsidRDefault="00AD65A1" w:rsidP="00AD65A1">
      <w:pPr>
        <w:jc w:val="both"/>
        <w:rPr>
          <w:i/>
          <w:color w:val="000000"/>
          <w:sz w:val="24"/>
          <w:szCs w:val="28"/>
        </w:rPr>
      </w:pPr>
      <w:r w:rsidRPr="009575E5">
        <w:rPr>
          <w:i/>
          <w:color w:val="000000"/>
          <w:sz w:val="24"/>
          <w:szCs w:val="28"/>
        </w:rPr>
        <w:t>Восковая моль обладает уникальным слухом, чувствительность которого на много порядков превосходит вокальные способности летучих мышей. Эта бабочка способна воспринимать частоты, близкие к 300 кГц.</w:t>
      </w:r>
    </w:p>
    <w:p w:rsidR="00AD65A1" w:rsidRPr="009575E5" w:rsidRDefault="00AD65A1" w:rsidP="00AD65A1">
      <w:pPr>
        <w:rPr>
          <w:b/>
          <w:sz w:val="24"/>
          <w:szCs w:val="28"/>
        </w:rPr>
      </w:pPr>
    </w:p>
    <w:p w:rsidR="00AD65A1" w:rsidRPr="009575E5" w:rsidRDefault="00AD65A1" w:rsidP="00AD65A1">
      <w:pPr>
        <w:jc w:val="both"/>
        <w:rPr>
          <w:sz w:val="24"/>
          <w:szCs w:val="24"/>
        </w:rPr>
      </w:pPr>
      <w:r w:rsidRPr="009575E5">
        <w:rPr>
          <w:b/>
          <w:sz w:val="24"/>
          <w:szCs w:val="24"/>
        </w:rPr>
        <w:t xml:space="preserve">Задание 5. </w:t>
      </w:r>
      <w:r w:rsidRPr="009575E5">
        <w:rPr>
          <w:sz w:val="24"/>
          <w:szCs w:val="24"/>
        </w:rPr>
        <w:t xml:space="preserve">Напишите </w:t>
      </w:r>
      <w:r w:rsidRPr="009575E5">
        <w:rPr>
          <w:b/>
          <w:i/>
          <w:sz w:val="24"/>
          <w:szCs w:val="24"/>
        </w:rPr>
        <w:t xml:space="preserve">очерк </w:t>
      </w:r>
      <w:r w:rsidRPr="009575E5">
        <w:rPr>
          <w:sz w:val="24"/>
          <w:szCs w:val="24"/>
        </w:rPr>
        <w:t>на предложенную тему, придерживаясь следующего плана:</w:t>
      </w:r>
    </w:p>
    <w:p w:rsidR="00AD65A1" w:rsidRPr="009575E5" w:rsidRDefault="00AD65A1" w:rsidP="00AD65A1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1) Приступ </w:t>
      </w:r>
      <w:r w:rsidRPr="009575E5">
        <w:rPr>
          <w:rFonts w:ascii="Times New Roman" w:hAnsi="Times New Roman"/>
          <w:i/>
          <w:sz w:val="24"/>
          <w:szCs w:val="24"/>
        </w:rPr>
        <w:t xml:space="preserve">(похвала автору данных слов; </w:t>
      </w:r>
      <w:r w:rsidRPr="009575E5">
        <w:rPr>
          <w:rFonts w:ascii="Times New Roman" w:hAnsi="Times New Roman"/>
          <w:i/>
          <w:sz w:val="24"/>
          <w:szCs w:val="28"/>
        </w:rPr>
        <w:t>одобрение сказанного</w:t>
      </w:r>
      <w:r w:rsidRPr="009575E5">
        <w:rPr>
          <w:rFonts w:ascii="Times New Roman" w:hAnsi="Times New Roman"/>
          <w:i/>
          <w:sz w:val="24"/>
          <w:szCs w:val="24"/>
        </w:rPr>
        <w:t>).</w:t>
      </w:r>
    </w:p>
    <w:p w:rsidR="00AD65A1" w:rsidRPr="009575E5" w:rsidRDefault="00AD65A1" w:rsidP="00AD65A1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9575E5">
        <w:rPr>
          <w:rFonts w:ascii="Times New Roman" w:hAnsi="Times New Roman"/>
          <w:sz w:val="24"/>
          <w:szCs w:val="24"/>
        </w:rPr>
        <w:t>Парафразис</w:t>
      </w:r>
      <w:proofErr w:type="spellEnd"/>
      <w:r w:rsidRPr="009575E5">
        <w:rPr>
          <w:rFonts w:ascii="Times New Roman" w:hAnsi="Times New Roman"/>
          <w:sz w:val="24"/>
          <w:szCs w:val="24"/>
        </w:rPr>
        <w:t xml:space="preserve"> </w:t>
      </w:r>
      <w:r w:rsidRPr="009575E5">
        <w:rPr>
          <w:rFonts w:ascii="Times New Roman" w:hAnsi="Times New Roman"/>
          <w:i/>
          <w:sz w:val="24"/>
          <w:szCs w:val="24"/>
        </w:rPr>
        <w:t>(объяснение смысла изречения, вынесенного в тему текста).</w:t>
      </w:r>
    </w:p>
    <w:p w:rsidR="00AD65A1" w:rsidRPr="009575E5" w:rsidRDefault="00AD65A1" w:rsidP="00AD65A1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3) Причина </w:t>
      </w:r>
      <w:r w:rsidRPr="009575E5">
        <w:rPr>
          <w:rFonts w:ascii="Times New Roman" w:hAnsi="Times New Roman"/>
          <w:i/>
          <w:sz w:val="24"/>
          <w:szCs w:val="24"/>
        </w:rPr>
        <w:t>(указание на причины, из-за которых следует согласиться с автором данного изречения).</w:t>
      </w:r>
    </w:p>
    <w:p w:rsidR="00AD65A1" w:rsidRPr="009575E5" w:rsidRDefault="00AD65A1" w:rsidP="00AD65A1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4) Пример</w:t>
      </w:r>
      <w:r w:rsidRPr="009575E5">
        <w:rPr>
          <w:rFonts w:ascii="Times New Roman" w:hAnsi="Times New Roman"/>
          <w:i/>
          <w:sz w:val="24"/>
          <w:szCs w:val="24"/>
        </w:rPr>
        <w:t xml:space="preserve"> (приведение исторических примеров, подтверждающих справедливость данного изречения).</w:t>
      </w:r>
    </w:p>
    <w:p w:rsidR="00AD65A1" w:rsidRPr="009575E5" w:rsidRDefault="00AD65A1" w:rsidP="00AD65A1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5) Свидетельство </w:t>
      </w:r>
      <w:r w:rsidRPr="009575E5">
        <w:rPr>
          <w:rFonts w:ascii="Times New Roman" w:hAnsi="Times New Roman"/>
          <w:i/>
          <w:sz w:val="24"/>
          <w:szCs w:val="24"/>
        </w:rPr>
        <w:t>(приведение афоризмов, цитат и т.д., близких по смыслу исходному изречению).</w:t>
      </w:r>
    </w:p>
    <w:p w:rsidR="00AD65A1" w:rsidRPr="009575E5" w:rsidRDefault="00AD65A1" w:rsidP="00AD65A1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lastRenderedPageBreak/>
        <w:t xml:space="preserve">6) Заключение </w:t>
      </w:r>
      <w:r w:rsidRPr="009575E5">
        <w:rPr>
          <w:rFonts w:ascii="Times New Roman" w:hAnsi="Times New Roman"/>
          <w:i/>
          <w:sz w:val="24"/>
          <w:szCs w:val="24"/>
        </w:rPr>
        <w:t>(лаконичная формулировка основной мысли).</w:t>
      </w:r>
    </w:p>
    <w:p w:rsidR="00AD65A1" w:rsidRPr="009575E5" w:rsidRDefault="00AD65A1" w:rsidP="00AD65A1">
      <w:pPr>
        <w:pStyle w:val="2"/>
        <w:rPr>
          <w:rFonts w:ascii="Times New Roman" w:hAnsi="Times New Roman"/>
          <w:b/>
          <w:sz w:val="24"/>
          <w:szCs w:val="24"/>
        </w:rPr>
      </w:pPr>
      <w:r w:rsidRPr="009575E5">
        <w:rPr>
          <w:rFonts w:ascii="Times New Roman" w:hAnsi="Times New Roman"/>
          <w:b/>
          <w:sz w:val="24"/>
          <w:szCs w:val="24"/>
        </w:rPr>
        <w:t xml:space="preserve">Тема: </w:t>
      </w:r>
    </w:p>
    <w:p w:rsidR="00AD65A1" w:rsidRPr="009575E5" w:rsidRDefault="00AD65A1" w:rsidP="00AD65A1">
      <w:pPr>
        <w:jc w:val="both"/>
        <w:rPr>
          <w:sz w:val="24"/>
          <w:szCs w:val="28"/>
        </w:rPr>
      </w:pPr>
      <w:r w:rsidRPr="009575E5">
        <w:rPr>
          <w:b/>
          <w:i/>
          <w:sz w:val="24"/>
          <w:szCs w:val="28"/>
        </w:rPr>
        <w:t>«</w:t>
      </w:r>
      <w:r w:rsidRPr="009575E5">
        <w:rPr>
          <w:b/>
          <w:i/>
          <w:sz w:val="24"/>
          <w:szCs w:val="28"/>
          <w:shd w:val="clear" w:color="auto" w:fill="FFFFFF"/>
        </w:rPr>
        <w:t>Как бы красив ни был пион, его должны поддерживать зеленые листья</w:t>
      </w:r>
      <w:r w:rsidRPr="009575E5">
        <w:rPr>
          <w:b/>
          <w:i/>
          <w:sz w:val="24"/>
          <w:szCs w:val="28"/>
        </w:rPr>
        <w:t>»</w:t>
      </w:r>
      <w:r w:rsidRPr="009575E5">
        <w:rPr>
          <w:sz w:val="24"/>
          <w:szCs w:val="28"/>
        </w:rPr>
        <w:t xml:space="preserve"> (китайская пословица).</w:t>
      </w:r>
    </w:p>
    <w:p w:rsidR="00AD65A1" w:rsidRPr="009575E5" w:rsidRDefault="00AD65A1" w:rsidP="00AD65A1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Объем текста – 450-500 слов.</w:t>
      </w:r>
    </w:p>
    <w:p w:rsidR="008A3A2A" w:rsidRDefault="008A3A2A"/>
    <w:sectPr w:rsidR="008A3A2A" w:rsidSect="008A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A1"/>
    <w:rsid w:val="008A3A2A"/>
    <w:rsid w:val="00AD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D65A1"/>
    <w:pPr>
      <w:widowControl/>
      <w:autoSpaceDE/>
      <w:autoSpaceDN/>
      <w:adjustRightInd/>
      <w:jc w:val="both"/>
    </w:pPr>
    <w:rPr>
      <w:rFonts w:ascii="Arial Narrow" w:hAnsi="Arial Narrow"/>
      <w:sz w:val="28"/>
    </w:rPr>
  </w:style>
  <w:style w:type="character" w:customStyle="1" w:styleId="20">
    <w:name w:val="Основной текст 2 Знак"/>
    <w:basedOn w:val="a0"/>
    <w:link w:val="2"/>
    <w:rsid w:val="00AD65A1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BuyanovaTA</dc:creator>
  <cp:lastModifiedBy>BuyanovaTA</cp:lastModifiedBy>
  <cp:revision>1</cp:revision>
  <dcterms:created xsi:type="dcterms:W3CDTF">2017-11-22T13:33:00Z</dcterms:created>
  <dcterms:modified xsi:type="dcterms:W3CDTF">2017-11-22T13:33:00Z</dcterms:modified>
</cp:coreProperties>
</file>